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C41" w:rsidRPr="00177C41" w:rsidRDefault="00177C41" w:rsidP="00177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7C41">
        <w:rPr>
          <w:rFonts w:ascii="Times New Roman" w:hAnsi="Times New Roman" w:cs="Times New Roman"/>
          <w:b/>
          <w:bCs/>
          <w:sz w:val="24"/>
          <w:szCs w:val="24"/>
        </w:rPr>
        <w:t>Порядок и</w:t>
      </w:r>
      <w:r w:rsidRPr="00177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C41">
        <w:rPr>
          <w:rFonts w:ascii="Times New Roman" w:hAnsi="Times New Roman" w:cs="Times New Roman"/>
          <w:b/>
          <w:bCs/>
          <w:sz w:val="24"/>
          <w:szCs w:val="24"/>
        </w:rPr>
        <w:t>срок рассмотрения обращений</w:t>
      </w:r>
    </w:p>
    <w:p w:rsidR="00177C41" w:rsidRPr="00177C41" w:rsidRDefault="00177C41" w:rsidP="00177C41">
      <w:pPr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>1.     После получения обращения   ответственный сотрудник  не позднее рабочего дня, следующего за днем его поступления уведомляет заявителя о регистрации обращения (далее - уведомление о регистрации), способом которым получено обращение, если иной способ не указан в самом обращении.</w:t>
      </w:r>
    </w:p>
    <w:p w:rsidR="00177C41" w:rsidRPr="00177C41" w:rsidRDefault="00177C41" w:rsidP="00177C41">
      <w:pPr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 xml:space="preserve">2.     Срок рассмотрения обращения и направления ответа на обращение -   15 рабочих дней со дня регистрации обращения, может </w:t>
      </w:r>
      <w:r w:rsidRPr="00177C41">
        <w:rPr>
          <w:rFonts w:ascii="Times New Roman" w:hAnsi="Times New Roman" w:cs="Times New Roman"/>
        </w:rPr>
        <w:t>быть продлен</w:t>
      </w:r>
      <w:r w:rsidRPr="00177C41">
        <w:rPr>
          <w:rFonts w:ascii="Times New Roman" w:hAnsi="Times New Roman" w:cs="Times New Roman"/>
        </w:rPr>
        <w:t>, но не более чем на 10 рабочих дней (для запроса дополнительных документов и информации), о чем заявитель уведомляется.</w:t>
      </w:r>
    </w:p>
    <w:p w:rsidR="00177C41" w:rsidRPr="00177C41" w:rsidRDefault="00177C41" w:rsidP="00177C41">
      <w:pPr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>3.      Ответ на обращение не дается в с</w:t>
      </w:r>
      <w:bookmarkStart w:id="0" w:name="_GoBack"/>
      <w:bookmarkEnd w:id="0"/>
      <w:r w:rsidRPr="00177C41">
        <w:rPr>
          <w:rFonts w:ascii="Times New Roman" w:hAnsi="Times New Roman" w:cs="Times New Roman"/>
        </w:rPr>
        <w:t>ледующих случаях:</w:t>
      </w:r>
    </w:p>
    <w:p w:rsidR="00177C41" w:rsidRPr="00177C41" w:rsidRDefault="00177C41" w:rsidP="00177C41">
      <w:pPr>
        <w:spacing w:after="0"/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>1)     в обращении не указан адрес, по которому должен быть направлен ответ;</w:t>
      </w:r>
    </w:p>
    <w:p w:rsidR="00177C41" w:rsidRPr="00177C41" w:rsidRDefault="00177C41" w:rsidP="00177C41">
      <w:pPr>
        <w:spacing w:after="0"/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 xml:space="preserve">2)     в обращении не </w:t>
      </w:r>
      <w:r w:rsidRPr="00177C41">
        <w:rPr>
          <w:rFonts w:ascii="Times New Roman" w:hAnsi="Times New Roman" w:cs="Times New Roman"/>
        </w:rPr>
        <w:t>указана ФИО или</w:t>
      </w:r>
      <w:r w:rsidRPr="00177C41">
        <w:rPr>
          <w:rFonts w:ascii="Times New Roman" w:hAnsi="Times New Roman" w:cs="Times New Roman"/>
        </w:rPr>
        <w:t xml:space="preserve"> (наименование </w:t>
      </w:r>
      <w:proofErr w:type="spellStart"/>
      <w:proofErr w:type="gramStart"/>
      <w:r w:rsidRPr="00177C41">
        <w:rPr>
          <w:rFonts w:ascii="Times New Roman" w:hAnsi="Times New Roman" w:cs="Times New Roman"/>
        </w:rPr>
        <w:t>юр.лица</w:t>
      </w:r>
      <w:proofErr w:type="spellEnd"/>
      <w:proofErr w:type="gramEnd"/>
      <w:r w:rsidRPr="00177C41">
        <w:rPr>
          <w:rFonts w:ascii="Times New Roman" w:hAnsi="Times New Roman" w:cs="Times New Roman"/>
        </w:rPr>
        <w:t xml:space="preserve"> и ИНН) заявителя;</w:t>
      </w:r>
    </w:p>
    <w:p w:rsidR="00177C41" w:rsidRPr="00177C41" w:rsidRDefault="00177C41" w:rsidP="00177C41">
      <w:pPr>
        <w:spacing w:after="0"/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>3)     в обращении содержатся нецензурные либо оскорбительные выражения, угрозы</w:t>
      </w:r>
      <w:r>
        <w:rPr>
          <w:rFonts w:ascii="Times New Roman" w:hAnsi="Times New Roman" w:cs="Times New Roman"/>
        </w:rPr>
        <w:t>;</w:t>
      </w:r>
    </w:p>
    <w:p w:rsidR="00177C41" w:rsidRPr="00177C41" w:rsidRDefault="00177C41" w:rsidP="00177C41">
      <w:pPr>
        <w:spacing w:after="0"/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>4)     текст обращения не поддается прочтению;</w:t>
      </w:r>
    </w:p>
    <w:p w:rsidR="00177C41" w:rsidRDefault="00177C41" w:rsidP="00177C41">
      <w:pPr>
        <w:spacing w:after="0"/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>5)     текст обращения не позволяет определить его суть.</w:t>
      </w:r>
    </w:p>
    <w:p w:rsidR="00177C41" w:rsidRPr="00177C41" w:rsidRDefault="00177C41" w:rsidP="00177C41">
      <w:pPr>
        <w:spacing w:after="0"/>
        <w:ind w:firstLine="567"/>
        <w:rPr>
          <w:rFonts w:ascii="Times New Roman" w:hAnsi="Times New Roman" w:cs="Times New Roman"/>
        </w:rPr>
      </w:pPr>
    </w:p>
    <w:p w:rsidR="00E40DA3" w:rsidRPr="00177C41" w:rsidRDefault="00177C41" w:rsidP="00177C41">
      <w:pPr>
        <w:ind w:firstLine="567"/>
        <w:rPr>
          <w:rFonts w:ascii="Times New Roman" w:hAnsi="Times New Roman" w:cs="Times New Roman"/>
        </w:rPr>
      </w:pPr>
      <w:r w:rsidRPr="00177C41">
        <w:rPr>
          <w:rFonts w:ascii="Times New Roman" w:hAnsi="Times New Roman" w:cs="Times New Roman"/>
        </w:rPr>
        <w:t xml:space="preserve">4.     При </w:t>
      </w:r>
      <w:r w:rsidRPr="00177C41">
        <w:rPr>
          <w:rFonts w:ascii="Times New Roman" w:hAnsi="Times New Roman" w:cs="Times New Roman"/>
        </w:rPr>
        <w:t>принятии решения</w:t>
      </w:r>
      <w:r w:rsidRPr="00177C41">
        <w:rPr>
          <w:rFonts w:ascii="Times New Roman" w:hAnsi="Times New Roman" w:cs="Times New Roman"/>
        </w:rPr>
        <w:t xml:space="preserve"> об оставлении обращения без </w:t>
      </w:r>
      <w:r w:rsidRPr="00177C41">
        <w:rPr>
          <w:rFonts w:ascii="Times New Roman" w:hAnsi="Times New Roman" w:cs="Times New Roman"/>
        </w:rPr>
        <w:t>ответа заявителю</w:t>
      </w:r>
      <w:r w:rsidRPr="00177C41">
        <w:rPr>
          <w:rFonts w:ascii="Times New Roman" w:hAnsi="Times New Roman" w:cs="Times New Roman"/>
        </w:rPr>
        <w:t xml:space="preserve"> направляется уведомление об этом решении в течение 5 рабочих дней со дня регистрации обращения.</w:t>
      </w:r>
    </w:p>
    <w:sectPr w:rsidR="00E40DA3" w:rsidRPr="0017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41"/>
    <w:rsid w:val="00177C41"/>
    <w:rsid w:val="00476CD0"/>
    <w:rsid w:val="00D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78C2"/>
  <w15:chartTrackingRefBased/>
  <w15:docId w15:val="{486C968C-0838-43D5-BB9C-5F998762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2024-03-07T10:07:00Z</dcterms:created>
  <dcterms:modified xsi:type="dcterms:W3CDTF">2024-03-07T10:11:00Z</dcterms:modified>
</cp:coreProperties>
</file>